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F4" w:rsidRDefault="007C4333" w:rsidP="00F53A23">
      <w:pPr>
        <w:jc w:val="center"/>
        <w:rPr>
          <w:rStyle w:val="FontStyle45"/>
          <w:sz w:val="24"/>
          <w:szCs w:val="24"/>
        </w:rPr>
      </w:pPr>
      <w:r w:rsidRPr="009D4F88">
        <w:rPr>
          <w:rStyle w:val="FontStyle45"/>
          <w:sz w:val="24"/>
          <w:szCs w:val="24"/>
        </w:rPr>
        <w:t xml:space="preserve">Автономная некоммерческая образовательная организация высшего образования Центросоюза Российской Федерации «Российский университет </w:t>
      </w:r>
      <w:r w:rsidRPr="00591CF4">
        <w:rPr>
          <w:rStyle w:val="FontStyle45"/>
          <w:sz w:val="24"/>
          <w:szCs w:val="24"/>
        </w:rPr>
        <w:t>кооперации</w:t>
      </w:r>
      <w:r w:rsidRPr="00112963">
        <w:rPr>
          <w:rStyle w:val="FontStyle45"/>
          <w:sz w:val="24"/>
          <w:szCs w:val="24"/>
        </w:rPr>
        <w:t>»</w:t>
      </w:r>
      <w:r w:rsidR="00592686" w:rsidRPr="00112963">
        <w:rPr>
          <w:rStyle w:val="FontStyle45"/>
          <w:sz w:val="24"/>
          <w:szCs w:val="24"/>
        </w:rPr>
        <w:t xml:space="preserve"> </w:t>
      </w:r>
      <w:r w:rsidR="00E6208A">
        <w:rPr>
          <w:rStyle w:val="FontStyle45"/>
          <w:sz w:val="24"/>
          <w:szCs w:val="24"/>
        </w:rPr>
        <w:t>21.10</w:t>
      </w:r>
      <w:r w:rsidR="00591CF4" w:rsidRPr="00112963">
        <w:rPr>
          <w:rStyle w:val="FontStyle45"/>
          <w:sz w:val="24"/>
          <w:szCs w:val="24"/>
        </w:rPr>
        <w:t>.201</w:t>
      </w:r>
      <w:r w:rsidR="009813A7">
        <w:rPr>
          <w:rStyle w:val="FontStyle45"/>
          <w:sz w:val="24"/>
          <w:szCs w:val="24"/>
        </w:rPr>
        <w:t>9</w:t>
      </w:r>
      <w:r w:rsidR="00592686" w:rsidRPr="00112963">
        <w:rPr>
          <w:rStyle w:val="FontStyle45"/>
          <w:sz w:val="24"/>
          <w:szCs w:val="24"/>
        </w:rPr>
        <w:t xml:space="preserve"> </w:t>
      </w:r>
      <w:r w:rsidR="00592686" w:rsidRPr="000F097B">
        <w:rPr>
          <w:rStyle w:val="FontStyle45"/>
          <w:sz w:val="24"/>
          <w:szCs w:val="24"/>
        </w:rPr>
        <w:t xml:space="preserve">года, </w:t>
      </w:r>
      <w:bookmarkStart w:id="0" w:name="_GoBack"/>
      <w:r w:rsidR="00592686" w:rsidRPr="000F097B">
        <w:rPr>
          <w:rStyle w:val="FontStyle45"/>
          <w:sz w:val="24"/>
          <w:szCs w:val="24"/>
        </w:rPr>
        <w:t xml:space="preserve">на основании приказа </w:t>
      </w:r>
      <w:r w:rsidR="00592686" w:rsidRPr="00BA6F52">
        <w:rPr>
          <w:rStyle w:val="FontStyle45"/>
          <w:sz w:val="24"/>
          <w:szCs w:val="24"/>
        </w:rPr>
        <w:t xml:space="preserve">ректора </w:t>
      </w:r>
      <w:bookmarkEnd w:id="0"/>
      <w:r w:rsidR="00A77ECA" w:rsidRPr="00BA6F52">
        <w:rPr>
          <w:rStyle w:val="FontStyle45"/>
          <w:sz w:val="24"/>
          <w:szCs w:val="24"/>
        </w:rPr>
        <w:t>№ 01-04/</w:t>
      </w:r>
      <w:r w:rsidR="00BA6F52" w:rsidRPr="00BA6F52">
        <w:rPr>
          <w:rStyle w:val="FontStyle45"/>
          <w:sz w:val="24"/>
          <w:szCs w:val="24"/>
        </w:rPr>
        <w:t>980</w:t>
      </w:r>
      <w:r w:rsidR="00A77ECA" w:rsidRPr="00BA6F52">
        <w:rPr>
          <w:rStyle w:val="FontStyle45"/>
          <w:sz w:val="24"/>
          <w:szCs w:val="24"/>
        </w:rPr>
        <w:t xml:space="preserve"> </w:t>
      </w:r>
      <w:r w:rsidR="00FA6F7C" w:rsidRPr="00BA6F52">
        <w:rPr>
          <w:rStyle w:val="FontStyle45"/>
          <w:sz w:val="24"/>
          <w:szCs w:val="24"/>
        </w:rPr>
        <w:t>от</w:t>
      </w:r>
      <w:r w:rsidR="00FA6F7C" w:rsidRPr="00E6208A">
        <w:rPr>
          <w:rStyle w:val="FontStyle45"/>
          <w:sz w:val="24"/>
          <w:szCs w:val="24"/>
        </w:rPr>
        <w:t xml:space="preserve"> </w:t>
      </w:r>
      <w:r w:rsidR="00E6208A" w:rsidRPr="00E6208A">
        <w:rPr>
          <w:rStyle w:val="FontStyle45"/>
          <w:sz w:val="24"/>
          <w:szCs w:val="24"/>
        </w:rPr>
        <w:t>21.10</w:t>
      </w:r>
      <w:r w:rsidR="009813A7" w:rsidRPr="00E6208A">
        <w:rPr>
          <w:rStyle w:val="FontStyle45"/>
          <w:sz w:val="24"/>
          <w:szCs w:val="24"/>
        </w:rPr>
        <w:t>.2019</w:t>
      </w:r>
      <w:r w:rsidR="00A77ECA" w:rsidRPr="00112963">
        <w:rPr>
          <w:rStyle w:val="FontStyle45"/>
          <w:sz w:val="24"/>
          <w:szCs w:val="24"/>
        </w:rPr>
        <w:t xml:space="preserve"> </w:t>
      </w:r>
      <w:r w:rsidR="00592686" w:rsidRPr="00112963">
        <w:rPr>
          <w:rStyle w:val="FontStyle45"/>
          <w:sz w:val="24"/>
          <w:szCs w:val="24"/>
        </w:rPr>
        <w:t>года</w:t>
      </w:r>
      <w:r w:rsidRPr="000F097B">
        <w:rPr>
          <w:rStyle w:val="FontStyle45"/>
          <w:sz w:val="24"/>
          <w:szCs w:val="24"/>
        </w:rPr>
        <w:t xml:space="preserve"> объявляет конкурс</w:t>
      </w:r>
      <w:r w:rsidRPr="009D4F88">
        <w:rPr>
          <w:rStyle w:val="FontStyle45"/>
          <w:sz w:val="24"/>
          <w:szCs w:val="24"/>
        </w:rPr>
        <w:t xml:space="preserve"> на </w:t>
      </w:r>
      <w:r w:rsidRPr="00B41483">
        <w:rPr>
          <w:rStyle w:val="FontStyle45"/>
          <w:sz w:val="24"/>
          <w:szCs w:val="24"/>
        </w:rPr>
        <w:t>замещение должностей</w:t>
      </w:r>
      <w:r w:rsidR="00683F9D">
        <w:rPr>
          <w:rStyle w:val="FontStyle45"/>
          <w:sz w:val="24"/>
          <w:szCs w:val="24"/>
        </w:rPr>
        <w:t xml:space="preserve"> педагогических работников</w:t>
      </w:r>
    </w:p>
    <w:p w:rsidR="009813A7" w:rsidRDefault="009813A7" w:rsidP="002D0AB1">
      <w:pPr>
        <w:shd w:val="clear" w:color="auto" w:fill="FFFFFF"/>
        <w:tabs>
          <w:tab w:val="left" w:pos="993"/>
        </w:tabs>
        <w:jc w:val="center"/>
      </w:pPr>
    </w:p>
    <w:tbl>
      <w:tblPr>
        <w:tblpPr w:leftFromText="180" w:rightFromText="180" w:vertAnchor="text" w:tblpX="-43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103"/>
        <w:gridCol w:w="992"/>
      </w:tblGrid>
      <w:tr w:rsidR="009813A7" w:rsidRPr="009813A7" w:rsidTr="009813A7"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9813A7" w:rsidRPr="00567FC1" w:rsidRDefault="009813A7" w:rsidP="009813A7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567FC1">
              <w:rPr>
                <w:b/>
                <w:bCs/>
                <w:sz w:val="20"/>
                <w:szCs w:val="22"/>
              </w:rPr>
              <w:t>Кафедра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13A7" w:rsidRPr="00567FC1" w:rsidRDefault="009813A7" w:rsidP="009813A7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567FC1">
              <w:rPr>
                <w:b/>
                <w:bCs/>
                <w:sz w:val="20"/>
                <w:szCs w:val="22"/>
              </w:rPr>
              <w:t>Должность педагогического работника</w:t>
            </w:r>
          </w:p>
        </w:tc>
        <w:tc>
          <w:tcPr>
            <w:tcW w:w="5103" w:type="dxa"/>
            <w:vAlign w:val="center"/>
          </w:tcPr>
          <w:p w:rsidR="009813A7" w:rsidRPr="00567FC1" w:rsidRDefault="009813A7" w:rsidP="009813A7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567FC1">
              <w:rPr>
                <w:b/>
                <w:bCs/>
                <w:sz w:val="20"/>
                <w:szCs w:val="22"/>
              </w:rPr>
              <w:t>Основные дисциплины по должности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A7" w:rsidRPr="009813A7" w:rsidRDefault="009813A7" w:rsidP="009813A7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67FC1">
              <w:rPr>
                <w:b/>
                <w:bCs/>
                <w:sz w:val="20"/>
                <w:szCs w:val="22"/>
              </w:rPr>
              <w:t xml:space="preserve">ИТОГО ставок 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Бухгалтерского учета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Бухгалтерский учет; Информационные системы бухгалтерского учета;</w:t>
            </w:r>
          </w:p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Лабораторный практикум по бухгалтерскому учету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0,75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Гуманитарных дисциплин и иностранных языков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 xml:space="preserve">по </w:t>
            </w:r>
            <w:proofErr w:type="gramStart"/>
            <w:r w:rsidRPr="00BA6F52">
              <w:rPr>
                <w:sz w:val="22"/>
                <w:u w:val="single"/>
              </w:rPr>
              <w:t>дисциплинам:</w:t>
            </w:r>
            <w:r w:rsidRPr="00BA6F52">
              <w:rPr>
                <w:sz w:val="22"/>
              </w:rPr>
              <w:t xml:space="preserve">  Общая</w:t>
            </w:r>
            <w:proofErr w:type="gramEnd"/>
            <w:r w:rsidRPr="00BA6F52">
              <w:rPr>
                <w:sz w:val="22"/>
              </w:rPr>
              <w:t xml:space="preserve"> психология; Организационная психология; Педагогика; Практическая психология; Психодиагностика; Психология; Психология и </w:t>
            </w:r>
            <w:proofErr w:type="spellStart"/>
            <w:r w:rsidRPr="00BA6F52">
              <w:rPr>
                <w:sz w:val="22"/>
              </w:rPr>
              <w:t>конфликтология</w:t>
            </w:r>
            <w:proofErr w:type="spellEnd"/>
            <w:r w:rsidRPr="00BA6F52">
              <w:rPr>
                <w:sz w:val="22"/>
              </w:rPr>
              <w:t>; Социальная психология; Физиология высшей нервной деятельности; Юридическая психология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Гуманитарных дисциплин и иностранных языков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Социология;</w:t>
            </w:r>
          </w:p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Философия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Гуманитарных дисциплин и иностранных языков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</w:t>
            </w:r>
            <w:r w:rsidRPr="00BA6F52">
              <w:rPr>
                <w:rFonts w:eastAsia="Calibri"/>
                <w:sz w:val="22"/>
                <w:u w:val="single"/>
              </w:rPr>
              <w:t>:</w:t>
            </w:r>
            <w:r w:rsidRPr="00BA6F52">
              <w:rPr>
                <w:sz w:val="22"/>
              </w:rPr>
              <w:t xml:space="preserve"> Иностранный язык; Иностранный язык для делового общения; Иностранный язык профессионального общения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Гуманитарных дисциплин и иностранных языков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Деловое общение и публичные выступления; Коммуникативная культура профессионала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0,25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Гуманитарных дисциплин и иностранных языков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Старший преподаватель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Иностранный язык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0,25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Информационных технологий и математики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Профессор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Базы данных; Информационная безопасность; Информационные таможенные технологии; Информационные технологии; Компьютерные сети; Современные информационные технологии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Информационных технологий и математики</w:t>
            </w:r>
            <w:r w:rsidRPr="00BA6F52">
              <w:rPr>
                <w:sz w:val="22"/>
              </w:rPr>
              <w:tab/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Информатика; Информационные системы в профессиональной деятельности; Информационные технологии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Менеджмента и торгового дела</w:t>
            </w:r>
          </w:p>
          <w:p w:rsidR="00BA6F52" w:rsidRPr="00BA6F52" w:rsidRDefault="00BA6F52" w:rsidP="00BA6F5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Моделирование бизнес-процессов; Основы бизнеса; Планирование и проектирование бизнеса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0,25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Менеджмента и торгового дела</w:t>
            </w:r>
            <w:r w:rsidRPr="00BA6F52">
              <w:rPr>
                <w:sz w:val="22"/>
              </w:rPr>
              <w:tab/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Аудит </w:t>
            </w:r>
            <w:proofErr w:type="gramStart"/>
            <w:r w:rsidRPr="00BA6F52">
              <w:rPr>
                <w:sz w:val="22"/>
              </w:rPr>
              <w:t>персонала;  Управление</w:t>
            </w:r>
            <w:proofErr w:type="gramEnd"/>
            <w:r w:rsidRPr="00BA6F52">
              <w:rPr>
                <w:sz w:val="22"/>
              </w:rPr>
              <w:t xml:space="preserve"> карьерой и тайм-менеджмент; Управление персоналом в таможенных органах; Управление человеческими ресурсами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Менеджмента и торгового дела</w:t>
            </w:r>
            <w:r w:rsidRPr="00BA6F52">
              <w:rPr>
                <w:sz w:val="22"/>
              </w:rPr>
              <w:tab/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Логистика; Логистика на предприятиях питания; Основы бизнеса; Транспортная логистика; Управление логистическими рисками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Менеджмента и торгового дела</w:t>
            </w:r>
            <w:r w:rsidRPr="00BA6F52">
              <w:rPr>
                <w:sz w:val="22"/>
              </w:rPr>
              <w:tab/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Методология принятия и исполнения государственных решений; Региональное управление и рациональное размещение производительных сил; Экспертиза проектов и программ развития территории и бизнеса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Таможенного дела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Основы таможенного дела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lastRenderedPageBreak/>
              <w:t>Таможенного дела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Декларирование товаров; Контроль таможенной стоимости; Таможенные платежи; Таможенные платежи и таможенная стоимость в различных таможенных процедурах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1,0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Технологии общественного питания, товароведения и сервиса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 xml:space="preserve">по </w:t>
            </w:r>
            <w:proofErr w:type="gramStart"/>
            <w:r w:rsidRPr="00BA6F52">
              <w:rPr>
                <w:sz w:val="22"/>
                <w:u w:val="single"/>
              </w:rPr>
              <w:t>дисциплинам:</w:t>
            </w:r>
            <w:r w:rsidRPr="00BA6F52">
              <w:rPr>
                <w:sz w:val="22"/>
              </w:rPr>
              <w:t xml:space="preserve">  Контроль</w:t>
            </w:r>
            <w:proofErr w:type="gramEnd"/>
            <w:r w:rsidRPr="00BA6F52">
              <w:rPr>
                <w:sz w:val="22"/>
              </w:rPr>
              <w:t xml:space="preserve"> качества предоставления услуг; Проектирование процесса предоставления услуг;  Сервисная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0,25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Технологии общественного питания, товароведения и сервиса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Безопасность товаров; Методы идентификации фальсифицированных товаров; Товароведение и экспертиза в таможенном деле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0,25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Экономической безопасности и финансов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Общая и таможенная статистика; Статистика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0,25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Экономической безопасности и финансов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Антикризисное финансовое управление; Оценка рисков; Планирование и бюджетирование проектов и бизнес-процессов; Финансовые и денежно-кредитные методы регулирования экономики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 xml:space="preserve">Экономики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Профессор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Международная торговля; Ценообразование во внешней торговле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 xml:space="preserve">Экономики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Профессор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Анализ рисков и экономическая безопасность; Теория принятия решений и управление рисками; Экономика государственного и муниципального сектора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0,5</w:t>
            </w:r>
          </w:p>
        </w:tc>
      </w:tr>
      <w:tr w:rsidR="00BA6F52" w:rsidRPr="009813A7" w:rsidTr="009813A7">
        <w:tc>
          <w:tcPr>
            <w:tcW w:w="2263" w:type="dxa"/>
            <w:shd w:val="clear" w:color="auto" w:fill="auto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 xml:space="preserve">Экономики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</w:rPr>
              <w:t>Доцент</w:t>
            </w:r>
          </w:p>
        </w:tc>
        <w:tc>
          <w:tcPr>
            <w:tcW w:w="5103" w:type="dxa"/>
            <w:vAlign w:val="center"/>
          </w:tcPr>
          <w:p w:rsidR="00BA6F52" w:rsidRPr="00BA6F52" w:rsidRDefault="00BA6F52" w:rsidP="00BA6F52">
            <w:pPr>
              <w:rPr>
                <w:sz w:val="22"/>
              </w:rPr>
            </w:pPr>
            <w:r w:rsidRPr="00BA6F52">
              <w:rPr>
                <w:sz w:val="22"/>
                <w:u w:val="single"/>
              </w:rPr>
              <w:t>по дисциплинам:</w:t>
            </w:r>
            <w:r w:rsidRPr="00BA6F52">
              <w:rPr>
                <w:sz w:val="22"/>
              </w:rPr>
              <w:t xml:space="preserve"> Экономическая теория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F52" w:rsidRPr="00BA6F52" w:rsidRDefault="00BA6F52" w:rsidP="00BA6F52">
            <w:pPr>
              <w:jc w:val="center"/>
              <w:rPr>
                <w:sz w:val="22"/>
              </w:rPr>
            </w:pPr>
            <w:r w:rsidRPr="00BA6F52">
              <w:rPr>
                <w:sz w:val="22"/>
              </w:rPr>
              <w:t>0,75</w:t>
            </w:r>
          </w:p>
        </w:tc>
      </w:tr>
    </w:tbl>
    <w:p w:rsidR="009813A7" w:rsidRDefault="009813A7" w:rsidP="002D0AB1">
      <w:pPr>
        <w:shd w:val="clear" w:color="auto" w:fill="FFFFFF"/>
        <w:tabs>
          <w:tab w:val="left" w:pos="993"/>
        </w:tabs>
        <w:jc w:val="center"/>
      </w:pPr>
    </w:p>
    <w:p w:rsidR="009813A7" w:rsidRDefault="009813A7" w:rsidP="002D0AB1">
      <w:pPr>
        <w:shd w:val="clear" w:color="auto" w:fill="FFFFFF"/>
        <w:tabs>
          <w:tab w:val="left" w:pos="993"/>
        </w:tabs>
        <w:jc w:val="center"/>
      </w:pPr>
    </w:p>
    <w:p w:rsidR="009813A7" w:rsidRDefault="009813A7" w:rsidP="002D0AB1">
      <w:pPr>
        <w:shd w:val="clear" w:color="auto" w:fill="FFFFFF"/>
        <w:tabs>
          <w:tab w:val="left" w:pos="993"/>
        </w:tabs>
        <w:jc w:val="center"/>
      </w:pPr>
    </w:p>
    <w:p w:rsidR="00C33F29" w:rsidRDefault="00D31C24" w:rsidP="002D0AB1">
      <w:pPr>
        <w:shd w:val="clear" w:color="auto" w:fill="FFFFFF"/>
        <w:tabs>
          <w:tab w:val="left" w:pos="993"/>
        </w:tabs>
        <w:jc w:val="center"/>
      </w:pPr>
      <w:r>
        <w:t>Конкурс педагогических работников</w:t>
      </w:r>
      <w:r w:rsidR="00A67296">
        <w:t xml:space="preserve"> производится в порядке, </w:t>
      </w:r>
      <w:r w:rsidR="00A67296" w:rsidRPr="009C3AE4">
        <w:t>уста</w:t>
      </w:r>
      <w:r w:rsidR="00A77ECA">
        <w:t xml:space="preserve">новленном </w:t>
      </w:r>
      <w:r w:rsidR="00A67296" w:rsidRPr="003225A4">
        <w:t xml:space="preserve">Положением </w:t>
      </w:r>
      <w:r w:rsidR="009C3AE4" w:rsidRPr="003225A4">
        <w:t xml:space="preserve">о порядке замещения должностей педагогических работников, относящихся к профессорско-преподавательскому составу, утвержденным </w:t>
      </w:r>
      <w:proofErr w:type="gramStart"/>
      <w:r w:rsidR="009C3AE4" w:rsidRPr="003225A4">
        <w:t>приказом  Министерства</w:t>
      </w:r>
      <w:proofErr w:type="gramEnd"/>
      <w:r w:rsidR="009C3AE4" w:rsidRPr="003225A4">
        <w:t xml:space="preserve"> образования и науки РФ от 23 июля 2015 г. N 749</w:t>
      </w:r>
      <w:r w:rsidR="00A67296" w:rsidRPr="003225A4">
        <w:t>,</w:t>
      </w:r>
      <w:r w:rsidR="00A67296">
        <w:t xml:space="preserve"> </w:t>
      </w:r>
      <w:r w:rsidR="00A67296" w:rsidRPr="00AD5008">
        <w:t xml:space="preserve">Положением </w:t>
      </w:r>
      <w:r w:rsidR="00AD5008" w:rsidRPr="00AD5008">
        <w:t xml:space="preserve">о порядке замещения должностей педагогических работников, </w:t>
      </w:r>
      <w:r w:rsidR="00AD5008" w:rsidRPr="00CD2E32">
        <w:t xml:space="preserve">относящихся к профессорско-преподавательскому составу, утвержденным приказом ректора от </w:t>
      </w:r>
      <w:r w:rsidR="00B65FCA" w:rsidRPr="00B65FCA">
        <w:t>23 апреля 2019 года</w:t>
      </w:r>
    </w:p>
    <w:p w:rsidR="00A67296" w:rsidRDefault="00B65FCA" w:rsidP="00C33F29">
      <w:pPr>
        <w:shd w:val="clear" w:color="auto" w:fill="FFFFFF"/>
        <w:tabs>
          <w:tab w:val="left" w:pos="993"/>
        </w:tabs>
        <w:jc w:val="center"/>
      </w:pPr>
      <w:r w:rsidRPr="00B65FCA">
        <w:t xml:space="preserve"> № 01-04/</w:t>
      </w:r>
      <w:proofErr w:type="gramStart"/>
      <w:r w:rsidRPr="00B65FCA">
        <w:t>472</w:t>
      </w:r>
      <w:r>
        <w:t xml:space="preserve"> </w:t>
      </w:r>
      <w:r w:rsidR="00C33F29">
        <w:t xml:space="preserve"> </w:t>
      </w:r>
      <w:hyperlink r:id="rId8" w:history="1">
        <w:r w:rsidR="00C33F29" w:rsidRPr="00CD5045">
          <w:rPr>
            <w:rStyle w:val="af8"/>
          </w:rPr>
          <w:t>http://www.ruc.su/upload/documents/norma/poloj_pps_23.04.2019.pdf</w:t>
        </w:r>
        <w:proofErr w:type="gramEnd"/>
      </w:hyperlink>
    </w:p>
    <w:p w:rsidR="00C33F29" w:rsidRDefault="00C33F29" w:rsidP="00C33F29">
      <w:pPr>
        <w:shd w:val="clear" w:color="auto" w:fill="FFFFFF"/>
        <w:tabs>
          <w:tab w:val="left" w:pos="993"/>
        </w:tabs>
        <w:jc w:val="center"/>
      </w:pPr>
    </w:p>
    <w:p w:rsidR="00A67296" w:rsidRDefault="00A67296" w:rsidP="00FE0322">
      <w:pPr>
        <w:shd w:val="clear" w:color="auto" w:fill="FFFFFF"/>
        <w:tabs>
          <w:tab w:val="left" w:pos="993"/>
        </w:tabs>
      </w:pPr>
    </w:p>
    <w:p w:rsidR="00A67296" w:rsidRDefault="00A67296" w:rsidP="00A67296">
      <w:pPr>
        <w:shd w:val="clear" w:color="auto" w:fill="FFFFFF"/>
        <w:tabs>
          <w:tab w:val="left" w:pos="993"/>
        </w:tabs>
        <w:jc w:val="center"/>
      </w:pPr>
      <w:r>
        <w:t>Окончательная дата приема документов для участия в конкурсе</w:t>
      </w:r>
    </w:p>
    <w:p w:rsidR="00A67296" w:rsidRPr="00465F93" w:rsidRDefault="00E6208A" w:rsidP="00A67296">
      <w:pPr>
        <w:shd w:val="clear" w:color="auto" w:fill="FFFFFF"/>
        <w:tabs>
          <w:tab w:val="left" w:pos="993"/>
        </w:tabs>
        <w:jc w:val="center"/>
      </w:pPr>
      <w:r>
        <w:t>23.11</w:t>
      </w:r>
      <w:r w:rsidR="009813A7">
        <w:t>.2019</w:t>
      </w:r>
      <w:r w:rsidR="009C3AE4" w:rsidRPr="002D0AB1">
        <w:t xml:space="preserve"> года.</w:t>
      </w:r>
    </w:p>
    <w:p w:rsidR="00A67296" w:rsidRPr="00465F93" w:rsidRDefault="00A67296" w:rsidP="00A67296">
      <w:pPr>
        <w:shd w:val="clear" w:color="auto" w:fill="FFFFFF"/>
        <w:tabs>
          <w:tab w:val="left" w:pos="993"/>
        </w:tabs>
        <w:jc w:val="center"/>
      </w:pPr>
      <w:r w:rsidRPr="00465F93">
        <w:t xml:space="preserve">Место приема заявлений для участия в </w:t>
      </w:r>
      <w:proofErr w:type="gramStart"/>
      <w:r w:rsidRPr="00465F93">
        <w:t>конкурсе  -</w:t>
      </w:r>
      <w:proofErr w:type="gramEnd"/>
      <w:r w:rsidRPr="00465F93">
        <w:t xml:space="preserve">  Российский университет кооперации, Управление кадров. Адрес: г. Мытищи ул. В. Волошиной д.12/30 тел. 8-495-640-57-11 </w:t>
      </w:r>
    </w:p>
    <w:p w:rsidR="00A67296" w:rsidRPr="00465F93" w:rsidRDefault="00A67296" w:rsidP="00A67296">
      <w:pPr>
        <w:shd w:val="clear" w:color="auto" w:fill="FFFFFF"/>
        <w:tabs>
          <w:tab w:val="left" w:pos="993"/>
        </w:tabs>
        <w:jc w:val="center"/>
      </w:pPr>
    </w:p>
    <w:p w:rsidR="00A67296" w:rsidRPr="00465F93" w:rsidRDefault="00A67296" w:rsidP="00A67296">
      <w:pPr>
        <w:shd w:val="clear" w:color="auto" w:fill="FFFFFF"/>
        <w:tabs>
          <w:tab w:val="left" w:pos="993"/>
        </w:tabs>
        <w:jc w:val="center"/>
      </w:pPr>
      <w:proofErr w:type="gramStart"/>
      <w:r w:rsidRPr="00465F93">
        <w:t>Конкурс  проводится</w:t>
      </w:r>
      <w:proofErr w:type="gramEnd"/>
      <w:r w:rsidR="00110983">
        <w:t xml:space="preserve"> на заседании Ученого совета </w:t>
      </w:r>
      <w:r w:rsidR="00B65FCA">
        <w:t>факультета высшего образования</w:t>
      </w:r>
      <w:r w:rsidRPr="00465F93">
        <w:t xml:space="preserve"> в Российском университете кооперации по адресу: г. Мытищи ул. Веры Волошиной д.12/30 </w:t>
      </w:r>
    </w:p>
    <w:p w:rsidR="00A62E92" w:rsidRDefault="00E6208A" w:rsidP="009C3AE4">
      <w:pPr>
        <w:shd w:val="clear" w:color="auto" w:fill="FFFFFF"/>
        <w:tabs>
          <w:tab w:val="left" w:pos="993"/>
        </w:tabs>
        <w:jc w:val="center"/>
      </w:pPr>
      <w:r>
        <w:t>24.12</w:t>
      </w:r>
      <w:r w:rsidR="00C47029">
        <w:t>.</w:t>
      </w:r>
      <w:r w:rsidR="00B65FCA">
        <w:t>2019</w:t>
      </w:r>
      <w:r w:rsidR="009C3AE4" w:rsidRPr="00465F93">
        <w:t xml:space="preserve"> года</w:t>
      </w:r>
    </w:p>
    <w:p w:rsidR="002000C3" w:rsidRDefault="002000C3" w:rsidP="009C3AE4">
      <w:pPr>
        <w:shd w:val="clear" w:color="auto" w:fill="FFFFFF"/>
        <w:tabs>
          <w:tab w:val="left" w:pos="993"/>
        </w:tabs>
        <w:jc w:val="center"/>
      </w:pPr>
    </w:p>
    <w:p w:rsidR="002000C3" w:rsidRPr="00465F93" w:rsidRDefault="002000C3" w:rsidP="002000C3">
      <w:pPr>
        <w:shd w:val="clear" w:color="auto" w:fill="FFFFFF"/>
        <w:tabs>
          <w:tab w:val="left" w:pos="993"/>
        </w:tabs>
        <w:jc w:val="center"/>
      </w:pPr>
    </w:p>
    <w:sectPr w:rsidR="002000C3" w:rsidRPr="00465F93" w:rsidSect="001D76CA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5B" w:rsidRDefault="00AB6A5B">
      <w:r>
        <w:separator/>
      </w:r>
    </w:p>
  </w:endnote>
  <w:endnote w:type="continuationSeparator" w:id="0">
    <w:p w:rsidR="00AB6A5B" w:rsidRDefault="00AB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7" w:rsidRDefault="009813A7" w:rsidP="00C47D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13A7" w:rsidRDefault="009813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7" w:rsidRDefault="009813A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F52">
      <w:rPr>
        <w:noProof/>
      </w:rPr>
      <w:t>2</w:t>
    </w:r>
    <w:r>
      <w:fldChar w:fldCharType="end"/>
    </w:r>
  </w:p>
  <w:p w:rsidR="009813A7" w:rsidRDefault="009813A7" w:rsidP="00DF7E7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5B" w:rsidRDefault="00AB6A5B">
      <w:r>
        <w:separator/>
      </w:r>
    </w:p>
  </w:footnote>
  <w:footnote w:type="continuationSeparator" w:id="0">
    <w:p w:rsidR="00AB6A5B" w:rsidRDefault="00AB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849284"/>
    <w:lvl w:ilvl="0">
      <w:numFmt w:val="bullet"/>
      <w:lvlText w:val="*"/>
      <w:lvlJc w:val="left"/>
    </w:lvl>
  </w:abstractNum>
  <w:abstractNum w:abstractNumId="1" w15:restartNumberingAfterBreak="0">
    <w:nsid w:val="029E0835"/>
    <w:multiLevelType w:val="hybridMultilevel"/>
    <w:tmpl w:val="DF22A09A"/>
    <w:lvl w:ilvl="0" w:tplc="98EAB77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423A90"/>
    <w:multiLevelType w:val="hybridMultilevel"/>
    <w:tmpl w:val="F9EEB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15701F"/>
    <w:multiLevelType w:val="multilevel"/>
    <w:tmpl w:val="76A07E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333D82"/>
    <w:multiLevelType w:val="hybridMultilevel"/>
    <w:tmpl w:val="ACF6054C"/>
    <w:lvl w:ilvl="0" w:tplc="405A386A">
      <w:start w:val="1"/>
      <w:numFmt w:val="decimal"/>
      <w:lvlText w:val="%1.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0716B55"/>
    <w:multiLevelType w:val="hybridMultilevel"/>
    <w:tmpl w:val="15C6A1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93E0D32"/>
    <w:multiLevelType w:val="hybridMultilevel"/>
    <w:tmpl w:val="BFA820B4"/>
    <w:lvl w:ilvl="0" w:tplc="5C6E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06044"/>
    <w:multiLevelType w:val="multilevel"/>
    <w:tmpl w:val="20E4409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35582C"/>
    <w:multiLevelType w:val="hybridMultilevel"/>
    <w:tmpl w:val="C7F0DC9C"/>
    <w:lvl w:ilvl="0" w:tplc="F7F64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274D1C"/>
    <w:multiLevelType w:val="multilevel"/>
    <w:tmpl w:val="50FE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97" w:hanging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D5F63D3"/>
    <w:multiLevelType w:val="hybridMultilevel"/>
    <w:tmpl w:val="CCA8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6F2"/>
    <w:multiLevelType w:val="hybridMultilevel"/>
    <w:tmpl w:val="8D5C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457B"/>
    <w:multiLevelType w:val="hybridMultilevel"/>
    <w:tmpl w:val="DAE623FA"/>
    <w:lvl w:ilvl="0" w:tplc="41DE5D68">
      <w:start w:val="7"/>
      <w:numFmt w:val="bullet"/>
      <w:lvlText w:val=""/>
      <w:lvlJc w:val="left"/>
      <w:pPr>
        <w:tabs>
          <w:tab w:val="num" w:pos="1786"/>
        </w:tabs>
        <w:ind w:left="709" w:firstLine="709"/>
      </w:pPr>
      <w:rPr>
        <w:rFonts w:ascii="Symbol" w:hAnsi="Symbol" w:hint="default"/>
      </w:rPr>
    </w:lvl>
    <w:lvl w:ilvl="1" w:tplc="98EAB770">
      <w:start w:val="1"/>
      <w:numFmt w:val="decimal"/>
      <w:lvlText w:val="%2)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F30C3D"/>
    <w:multiLevelType w:val="multilevel"/>
    <w:tmpl w:val="DAE623FA"/>
    <w:lvl w:ilvl="0">
      <w:start w:val="7"/>
      <w:numFmt w:val="bullet"/>
      <w:lvlText w:val=""/>
      <w:lvlJc w:val="left"/>
      <w:pPr>
        <w:tabs>
          <w:tab w:val="num" w:pos="1786"/>
        </w:tabs>
        <w:ind w:left="709" w:firstLine="709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D3605F"/>
    <w:multiLevelType w:val="singleLevel"/>
    <w:tmpl w:val="35FEA37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5A09F5"/>
    <w:multiLevelType w:val="hybridMultilevel"/>
    <w:tmpl w:val="7FA44736"/>
    <w:lvl w:ilvl="0" w:tplc="E3DE81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30B4B61"/>
    <w:multiLevelType w:val="hybridMultilevel"/>
    <w:tmpl w:val="169A5BDA"/>
    <w:lvl w:ilvl="0" w:tplc="A1FA641C">
      <w:start w:val="7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CA2C41"/>
    <w:multiLevelType w:val="hybridMultilevel"/>
    <w:tmpl w:val="CC3A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B0A30"/>
    <w:multiLevelType w:val="multilevel"/>
    <w:tmpl w:val="50FE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97" w:hanging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54042FE"/>
    <w:multiLevelType w:val="hybridMultilevel"/>
    <w:tmpl w:val="C9FC444E"/>
    <w:lvl w:ilvl="0" w:tplc="E990D1B2">
      <w:start w:val="1"/>
      <w:numFmt w:val="decimal"/>
      <w:lvlText w:val="%1."/>
      <w:lvlJc w:val="left"/>
      <w:pPr>
        <w:tabs>
          <w:tab w:val="num" w:pos="253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0" w15:restartNumberingAfterBreak="0">
    <w:nsid w:val="55AE327D"/>
    <w:multiLevelType w:val="hybridMultilevel"/>
    <w:tmpl w:val="339EA988"/>
    <w:lvl w:ilvl="0" w:tplc="2D407926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3E2B87"/>
    <w:multiLevelType w:val="hybridMultilevel"/>
    <w:tmpl w:val="28D2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75802"/>
    <w:multiLevelType w:val="hybridMultilevel"/>
    <w:tmpl w:val="3FAE69DC"/>
    <w:lvl w:ilvl="0" w:tplc="A8D20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F12E1"/>
    <w:multiLevelType w:val="hybridMultilevel"/>
    <w:tmpl w:val="C9FC444E"/>
    <w:lvl w:ilvl="0" w:tplc="E990D1B2">
      <w:start w:val="1"/>
      <w:numFmt w:val="decimal"/>
      <w:lvlText w:val="%1."/>
      <w:lvlJc w:val="left"/>
      <w:pPr>
        <w:tabs>
          <w:tab w:val="num" w:pos="253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4" w15:restartNumberingAfterBreak="0">
    <w:nsid w:val="65391316"/>
    <w:multiLevelType w:val="hybridMultilevel"/>
    <w:tmpl w:val="CEBECA38"/>
    <w:lvl w:ilvl="0" w:tplc="A8741CA6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52579"/>
    <w:multiLevelType w:val="hybridMultilevel"/>
    <w:tmpl w:val="1AFEE512"/>
    <w:lvl w:ilvl="0" w:tplc="D232438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420F"/>
    <w:multiLevelType w:val="hybridMultilevel"/>
    <w:tmpl w:val="2A600370"/>
    <w:lvl w:ilvl="0" w:tplc="82D802AA">
      <w:start w:val="7"/>
      <w:numFmt w:val="bullet"/>
      <w:lvlText w:val=""/>
      <w:lvlJc w:val="left"/>
      <w:pPr>
        <w:tabs>
          <w:tab w:val="num" w:pos="178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D04844"/>
    <w:multiLevelType w:val="hybridMultilevel"/>
    <w:tmpl w:val="FFDE9A12"/>
    <w:lvl w:ilvl="0" w:tplc="E3D2A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 w15:restartNumberingAfterBreak="0">
    <w:nsid w:val="71BE68A8"/>
    <w:multiLevelType w:val="hybridMultilevel"/>
    <w:tmpl w:val="704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632B"/>
    <w:multiLevelType w:val="hybridMultilevel"/>
    <w:tmpl w:val="7D3AAB0E"/>
    <w:lvl w:ilvl="0" w:tplc="8F9CEE7C">
      <w:start w:val="1"/>
      <w:numFmt w:val="decimal"/>
      <w:lvlText w:val="%1."/>
      <w:lvlJc w:val="left"/>
      <w:pPr>
        <w:tabs>
          <w:tab w:val="num" w:pos="1021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D41F3"/>
    <w:multiLevelType w:val="hybridMultilevel"/>
    <w:tmpl w:val="46A0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7"/>
  </w:num>
  <w:num w:numId="5">
    <w:abstractNumId w:val="6"/>
  </w:num>
  <w:num w:numId="6">
    <w:abstractNumId w:val="2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2"/>
  </w:num>
  <w:num w:numId="11">
    <w:abstractNumId w:val="27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26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</w:num>
  <w:num w:numId="21">
    <w:abstractNumId w:val="18"/>
  </w:num>
  <w:num w:numId="22">
    <w:abstractNumId w:val="4"/>
  </w:num>
  <w:num w:numId="23">
    <w:abstractNumId w:val="20"/>
  </w:num>
  <w:num w:numId="24">
    <w:abstractNumId w:val="22"/>
  </w:num>
  <w:num w:numId="25">
    <w:abstractNumId w:val="8"/>
  </w:num>
  <w:num w:numId="26">
    <w:abstractNumId w:val="15"/>
  </w:num>
  <w:num w:numId="27">
    <w:abstractNumId w:val="29"/>
  </w:num>
  <w:num w:numId="28">
    <w:abstractNumId w:val="23"/>
  </w:num>
  <w:num w:numId="29">
    <w:abstractNumId w:val="19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FD"/>
    <w:rsid w:val="00001635"/>
    <w:rsid w:val="000030D3"/>
    <w:rsid w:val="000035D3"/>
    <w:rsid w:val="000038A0"/>
    <w:rsid w:val="00004F8E"/>
    <w:rsid w:val="000077F3"/>
    <w:rsid w:val="00012567"/>
    <w:rsid w:val="0001448B"/>
    <w:rsid w:val="00015710"/>
    <w:rsid w:val="000275AD"/>
    <w:rsid w:val="00040689"/>
    <w:rsid w:val="00057F67"/>
    <w:rsid w:val="000775A6"/>
    <w:rsid w:val="00081E73"/>
    <w:rsid w:val="000832D2"/>
    <w:rsid w:val="000941D3"/>
    <w:rsid w:val="00096EC2"/>
    <w:rsid w:val="000A1AB6"/>
    <w:rsid w:val="000A2316"/>
    <w:rsid w:val="000C21EE"/>
    <w:rsid w:val="000D507C"/>
    <w:rsid w:val="000D665C"/>
    <w:rsid w:val="000E6C61"/>
    <w:rsid w:val="000F097B"/>
    <w:rsid w:val="000F1450"/>
    <w:rsid w:val="000F3099"/>
    <w:rsid w:val="00110983"/>
    <w:rsid w:val="00112963"/>
    <w:rsid w:val="001247F6"/>
    <w:rsid w:val="001354FC"/>
    <w:rsid w:val="00140C45"/>
    <w:rsid w:val="00141725"/>
    <w:rsid w:val="001476DE"/>
    <w:rsid w:val="00150576"/>
    <w:rsid w:val="0015087F"/>
    <w:rsid w:val="00151E4B"/>
    <w:rsid w:val="00156790"/>
    <w:rsid w:val="00165C72"/>
    <w:rsid w:val="00174D98"/>
    <w:rsid w:val="00197881"/>
    <w:rsid w:val="001A2447"/>
    <w:rsid w:val="001B126E"/>
    <w:rsid w:val="001B210E"/>
    <w:rsid w:val="001B4E27"/>
    <w:rsid w:val="001C1F71"/>
    <w:rsid w:val="001C29DE"/>
    <w:rsid w:val="001D1008"/>
    <w:rsid w:val="001D5F1C"/>
    <w:rsid w:val="001D76CA"/>
    <w:rsid w:val="001E2188"/>
    <w:rsid w:val="001E2F56"/>
    <w:rsid w:val="001F03F0"/>
    <w:rsid w:val="001F1078"/>
    <w:rsid w:val="002000C3"/>
    <w:rsid w:val="0020093F"/>
    <w:rsid w:val="00206461"/>
    <w:rsid w:val="00217488"/>
    <w:rsid w:val="00223B39"/>
    <w:rsid w:val="00232C20"/>
    <w:rsid w:val="00246847"/>
    <w:rsid w:val="0025164C"/>
    <w:rsid w:val="00252FB1"/>
    <w:rsid w:val="00253343"/>
    <w:rsid w:val="00254AD5"/>
    <w:rsid w:val="00256B6A"/>
    <w:rsid w:val="0026119D"/>
    <w:rsid w:val="00262C89"/>
    <w:rsid w:val="0026322D"/>
    <w:rsid w:val="00267F0A"/>
    <w:rsid w:val="00281EF3"/>
    <w:rsid w:val="00287EF2"/>
    <w:rsid w:val="002938CF"/>
    <w:rsid w:val="002B0A6C"/>
    <w:rsid w:val="002B18EA"/>
    <w:rsid w:val="002D0AB1"/>
    <w:rsid w:val="002D21B6"/>
    <w:rsid w:val="002D6629"/>
    <w:rsid w:val="002E00EA"/>
    <w:rsid w:val="002F309C"/>
    <w:rsid w:val="00305786"/>
    <w:rsid w:val="00310465"/>
    <w:rsid w:val="003124CF"/>
    <w:rsid w:val="0031748C"/>
    <w:rsid w:val="003220FC"/>
    <w:rsid w:val="003225A4"/>
    <w:rsid w:val="00337B10"/>
    <w:rsid w:val="00362935"/>
    <w:rsid w:val="00367F1F"/>
    <w:rsid w:val="003709CC"/>
    <w:rsid w:val="003729F8"/>
    <w:rsid w:val="00373479"/>
    <w:rsid w:val="00375DEF"/>
    <w:rsid w:val="003811E4"/>
    <w:rsid w:val="003851DC"/>
    <w:rsid w:val="00391D0E"/>
    <w:rsid w:val="00395FFB"/>
    <w:rsid w:val="00396F00"/>
    <w:rsid w:val="003A16AF"/>
    <w:rsid w:val="003B0037"/>
    <w:rsid w:val="003C6FBB"/>
    <w:rsid w:val="003D3565"/>
    <w:rsid w:val="003D487D"/>
    <w:rsid w:val="003D496A"/>
    <w:rsid w:val="003E3AA1"/>
    <w:rsid w:val="003E4EF8"/>
    <w:rsid w:val="003F0E06"/>
    <w:rsid w:val="00400BD2"/>
    <w:rsid w:val="00402A66"/>
    <w:rsid w:val="0041512C"/>
    <w:rsid w:val="00417502"/>
    <w:rsid w:val="00420DCD"/>
    <w:rsid w:val="00432545"/>
    <w:rsid w:val="0043597E"/>
    <w:rsid w:val="004433D5"/>
    <w:rsid w:val="00443E81"/>
    <w:rsid w:val="00443FF2"/>
    <w:rsid w:val="0044615F"/>
    <w:rsid w:val="00451619"/>
    <w:rsid w:val="00451A75"/>
    <w:rsid w:val="004622EB"/>
    <w:rsid w:val="00465F93"/>
    <w:rsid w:val="00476EA7"/>
    <w:rsid w:val="00477E43"/>
    <w:rsid w:val="00495249"/>
    <w:rsid w:val="004A18FC"/>
    <w:rsid w:val="004C1F3C"/>
    <w:rsid w:val="004C23F1"/>
    <w:rsid w:val="004D1888"/>
    <w:rsid w:val="004D22E1"/>
    <w:rsid w:val="004E39C1"/>
    <w:rsid w:val="004F050C"/>
    <w:rsid w:val="004F0BAB"/>
    <w:rsid w:val="004F3CFD"/>
    <w:rsid w:val="004F5B13"/>
    <w:rsid w:val="00500394"/>
    <w:rsid w:val="00500DA9"/>
    <w:rsid w:val="0050225D"/>
    <w:rsid w:val="0051384E"/>
    <w:rsid w:val="00514E3C"/>
    <w:rsid w:val="00520944"/>
    <w:rsid w:val="00523F24"/>
    <w:rsid w:val="00526A07"/>
    <w:rsid w:val="00537DD3"/>
    <w:rsid w:val="0054187C"/>
    <w:rsid w:val="00563DFD"/>
    <w:rsid w:val="00567FC1"/>
    <w:rsid w:val="00577E46"/>
    <w:rsid w:val="00591CF4"/>
    <w:rsid w:val="00591EDC"/>
    <w:rsid w:val="00592686"/>
    <w:rsid w:val="00592994"/>
    <w:rsid w:val="00592D51"/>
    <w:rsid w:val="005A0596"/>
    <w:rsid w:val="005A0709"/>
    <w:rsid w:val="005A5595"/>
    <w:rsid w:val="005A74B4"/>
    <w:rsid w:val="005B4258"/>
    <w:rsid w:val="005C4AB6"/>
    <w:rsid w:val="005D56E3"/>
    <w:rsid w:val="005E176E"/>
    <w:rsid w:val="005F651B"/>
    <w:rsid w:val="0060181F"/>
    <w:rsid w:val="00602A38"/>
    <w:rsid w:val="006042F0"/>
    <w:rsid w:val="00606557"/>
    <w:rsid w:val="00617005"/>
    <w:rsid w:val="00633230"/>
    <w:rsid w:val="006351F0"/>
    <w:rsid w:val="00641EA1"/>
    <w:rsid w:val="006441AA"/>
    <w:rsid w:val="00652760"/>
    <w:rsid w:val="00660DB4"/>
    <w:rsid w:val="006716C7"/>
    <w:rsid w:val="00675605"/>
    <w:rsid w:val="00683F9D"/>
    <w:rsid w:val="00685B00"/>
    <w:rsid w:val="006876FF"/>
    <w:rsid w:val="006907C1"/>
    <w:rsid w:val="00694E77"/>
    <w:rsid w:val="00695E8E"/>
    <w:rsid w:val="006A04BC"/>
    <w:rsid w:val="006A188E"/>
    <w:rsid w:val="006A1C26"/>
    <w:rsid w:val="006A3977"/>
    <w:rsid w:val="006A7D33"/>
    <w:rsid w:val="006B2E67"/>
    <w:rsid w:val="006B3E4F"/>
    <w:rsid w:val="006B4852"/>
    <w:rsid w:val="006C2C12"/>
    <w:rsid w:val="006D0AF3"/>
    <w:rsid w:val="006D1399"/>
    <w:rsid w:val="006D1D93"/>
    <w:rsid w:val="006D5A04"/>
    <w:rsid w:val="006D7ED8"/>
    <w:rsid w:val="006E0290"/>
    <w:rsid w:val="006E27F2"/>
    <w:rsid w:val="006E425C"/>
    <w:rsid w:val="006E6DEB"/>
    <w:rsid w:val="007007FA"/>
    <w:rsid w:val="0070748E"/>
    <w:rsid w:val="0071109F"/>
    <w:rsid w:val="00712A9A"/>
    <w:rsid w:val="00720CFC"/>
    <w:rsid w:val="00723157"/>
    <w:rsid w:val="0073671D"/>
    <w:rsid w:val="00736A2E"/>
    <w:rsid w:val="00743589"/>
    <w:rsid w:val="00760BDA"/>
    <w:rsid w:val="00780340"/>
    <w:rsid w:val="007833E8"/>
    <w:rsid w:val="00790755"/>
    <w:rsid w:val="00797F3D"/>
    <w:rsid w:val="007A04F2"/>
    <w:rsid w:val="007A0EE4"/>
    <w:rsid w:val="007A31B6"/>
    <w:rsid w:val="007A5884"/>
    <w:rsid w:val="007B208C"/>
    <w:rsid w:val="007C3FC3"/>
    <w:rsid w:val="007C4333"/>
    <w:rsid w:val="007C6E93"/>
    <w:rsid w:val="007D317A"/>
    <w:rsid w:val="007D36AF"/>
    <w:rsid w:val="007E38D8"/>
    <w:rsid w:val="007F2408"/>
    <w:rsid w:val="00801303"/>
    <w:rsid w:val="00801B7B"/>
    <w:rsid w:val="0081293E"/>
    <w:rsid w:val="0082180A"/>
    <w:rsid w:val="0082305A"/>
    <w:rsid w:val="0082704D"/>
    <w:rsid w:val="00846600"/>
    <w:rsid w:val="00847B52"/>
    <w:rsid w:val="00860E4E"/>
    <w:rsid w:val="00865A23"/>
    <w:rsid w:val="008702AC"/>
    <w:rsid w:val="008727DC"/>
    <w:rsid w:val="0088697C"/>
    <w:rsid w:val="008968A9"/>
    <w:rsid w:val="00897682"/>
    <w:rsid w:val="008B1102"/>
    <w:rsid w:val="008B232C"/>
    <w:rsid w:val="008B2DFE"/>
    <w:rsid w:val="008C028D"/>
    <w:rsid w:val="008C3191"/>
    <w:rsid w:val="008C474A"/>
    <w:rsid w:val="008D5B7A"/>
    <w:rsid w:val="008E2CB5"/>
    <w:rsid w:val="008F1594"/>
    <w:rsid w:val="00903ED3"/>
    <w:rsid w:val="00904B04"/>
    <w:rsid w:val="009061BB"/>
    <w:rsid w:val="00910867"/>
    <w:rsid w:val="00911343"/>
    <w:rsid w:val="0091582A"/>
    <w:rsid w:val="00924309"/>
    <w:rsid w:val="0093353D"/>
    <w:rsid w:val="009404DD"/>
    <w:rsid w:val="00945005"/>
    <w:rsid w:val="00946D61"/>
    <w:rsid w:val="009620DE"/>
    <w:rsid w:val="00970407"/>
    <w:rsid w:val="00971D17"/>
    <w:rsid w:val="00972E6F"/>
    <w:rsid w:val="009779F2"/>
    <w:rsid w:val="009813A7"/>
    <w:rsid w:val="00982E9D"/>
    <w:rsid w:val="00984FFF"/>
    <w:rsid w:val="00987FD1"/>
    <w:rsid w:val="00990FDC"/>
    <w:rsid w:val="00994413"/>
    <w:rsid w:val="009A66E4"/>
    <w:rsid w:val="009A70B0"/>
    <w:rsid w:val="009B322F"/>
    <w:rsid w:val="009B3486"/>
    <w:rsid w:val="009C18FB"/>
    <w:rsid w:val="009C3AE4"/>
    <w:rsid w:val="009D05FB"/>
    <w:rsid w:val="009D11C0"/>
    <w:rsid w:val="009D1D48"/>
    <w:rsid w:val="009D4F88"/>
    <w:rsid w:val="009D5C9A"/>
    <w:rsid w:val="009D6412"/>
    <w:rsid w:val="009E6C4D"/>
    <w:rsid w:val="009F66B4"/>
    <w:rsid w:val="009F75A4"/>
    <w:rsid w:val="00A02CEA"/>
    <w:rsid w:val="00A0454E"/>
    <w:rsid w:val="00A129C4"/>
    <w:rsid w:val="00A20338"/>
    <w:rsid w:val="00A26AA9"/>
    <w:rsid w:val="00A26F3A"/>
    <w:rsid w:val="00A36F3E"/>
    <w:rsid w:val="00A44EBC"/>
    <w:rsid w:val="00A53706"/>
    <w:rsid w:val="00A55524"/>
    <w:rsid w:val="00A56243"/>
    <w:rsid w:val="00A56A7F"/>
    <w:rsid w:val="00A62E92"/>
    <w:rsid w:val="00A6639F"/>
    <w:rsid w:val="00A67296"/>
    <w:rsid w:val="00A67690"/>
    <w:rsid w:val="00A77765"/>
    <w:rsid w:val="00A77ECA"/>
    <w:rsid w:val="00A805D7"/>
    <w:rsid w:val="00A8752F"/>
    <w:rsid w:val="00A97C23"/>
    <w:rsid w:val="00AA0C7A"/>
    <w:rsid w:val="00AA2F07"/>
    <w:rsid w:val="00AB00BB"/>
    <w:rsid w:val="00AB1FBF"/>
    <w:rsid w:val="00AB3B35"/>
    <w:rsid w:val="00AB6A5B"/>
    <w:rsid w:val="00AC1BCD"/>
    <w:rsid w:val="00AC2C8F"/>
    <w:rsid w:val="00AC5C3B"/>
    <w:rsid w:val="00AD5008"/>
    <w:rsid w:val="00AE1F3C"/>
    <w:rsid w:val="00AE3B1C"/>
    <w:rsid w:val="00AF3134"/>
    <w:rsid w:val="00AF6D0C"/>
    <w:rsid w:val="00B05A4A"/>
    <w:rsid w:val="00B0745B"/>
    <w:rsid w:val="00B10091"/>
    <w:rsid w:val="00B10681"/>
    <w:rsid w:val="00B12F28"/>
    <w:rsid w:val="00B140C8"/>
    <w:rsid w:val="00B20B14"/>
    <w:rsid w:val="00B34826"/>
    <w:rsid w:val="00B40677"/>
    <w:rsid w:val="00B41483"/>
    <w:rsid w:val="00B4265A"/>
    <w:rsid w:val="00B43DAE"/>
    <w:rsid w:val="00B457B6"/>
    <w:rsid w:val="00B46553"/>
    <w:rsid w:val="00B528D3"/>
    <w:rsid w:val="00B52A70"/>
    <w:rsid w:val="00B52B21"/>
    <w:rsid w:val="00B5707F"/>
    <w:rsid w:val="00B638EE"/>
    <w:rsid w:val="00B64413"/>
    <w:rsid w:val="00B65FCA"/>
    <w:rsid w:val="00B6745D"/>
    <w:rsid w:val="00B71A1A"/>
    <w:rsid w:val="00B741EE"/>
    <w:rsid w:val="00B845D3"/>
    <w:rsid w:val="00B91918"/>
    <w:rsid w:val="00B96DD6"/>
    <w:rsid w:val="00BA6F52"/>
    <w:rsid w:val="00BB6C2E"/>
    <w:rsid w:val="00BB764E"/>
    <w:rsid w:val="00BC1F15"/>
    <w:rsid w:val="00BC32B4"/>
    <w:rsid w:val="00BC3570"/>
    <w:rsid w:val="00BC4481"/>
    <w:rsid w:val="00BD75BB"/>
    <w:rsid w:val="00BE3326"/>
    <w:rsid w:val="00BE6350"/>
    <w:rsid w:val="00BE7696"/>
    <w:rsid w:val="00BF315C"/>
    <w:rsid w:val="00C06F27"/>
    <w:rsid w:val="00C13786"/>
    <w:rsid w:val="00C13FFB"/>
    <w:rsid w:val="00C242C4"/>
    <w:rsid w:val="00C25A57"/>
    <w:rsid w:val="00C261DD"/>
    <w:rsid w:val="00C33F29"/>
    <w:rsid w:val="00C435EE"/>
    <w:rsid w:val="00C47029"/>
    <w:rsid w:val="00C47DBC"/>
    <w:rsid w:val="00C5017C"/>
    <w:rsid w:val="00C552A3"/>
    <w:rsid w:val="00C7352F"/>
    <w:rsid w:val="00C73E69"/>
    <w:rsid w:val="00C81085"/>
    <w:rsid w:val="00C81B2F"/>
    <w:rsid w:val="00C95418"/>
    <w:rsid w:val="00CA7EED"/>
    <w:rsid w:val="00CB1629"/>
    <w:rsid w:val="00CB3059"/>
    <w:rsid w:val="00CB4289"/>
    <w:rsid w:val="00CB734D"/>
    <w:rsid w:val="00CC22E6"/>
    <w:rsid w:val="00CC5FAA"/>
    <w:rsid w:val="00CD2E32"/>
    <w:rsid w:val="00CD45AD"/>
    <w:rsid w:val="00CD650E"/>
    <w:rsid w:val="00CD76DA"/>
    <w:rsid w:val="00CD7DFF"/>
    <w:rsid w:val="00CE0B0E"/>
    <w:rsid w:val="00CF7D1A"/>
    <w:rsid w:val="00D014D6"/>
    <w:rsid w:val="00D06B82"/>
    <w:rsid w:val="00D06E0D"/>
    <w:rsid w:val="00D11766"/>
    <w:rsid w:val="00D2119C"/>
    <w:rsid w:val="00D21DB1"/>
    <w:rsid w:val="00D31C24"/>
    <w:rsid w:val="00D36694"/>
    <w:rsid w:val="00D36B0E"/>
    <w:rsid w:val="00D66E10"/>
    <w:rsid w:val="00D67DA4"/>
    <w:rsid w:val="00D7181A"/>
    <w:rsid w:val="00D7351B"/>
    <w:rsid w:val="00D74AAE"/>
    <w:rsid w:val="00DA030B"/>
    <w:rsid w:val="00DA1506"/>
    <w:rsid w:val="00DA3133"/>
    <w:rsid w:val="00DB00C6"/>
    <w:rsid w:val="00DC23B8"/>
    <w:rsid w:val="00DD064C"/>
    <w:rsid w:val="00DD2840"/>
    <w:rsid w:val="00DD2FCF"/>
    <w:rsid w:val="00DE03D1"/>
    <w:rsid w:val="00DE5099"/>
    <w:rsid w:val="00DF6BD8"/>
    <w:rsid w:val="00DF7E7E"/>
    <w:rsid w:val="00E024F2"/>
    <w:rsid w:val="00E0322B"/>
    <w:rsid w:val="00E04B88"/>
    <w:rsid w:val="00E13476"/>
    <w:rsid w:val="00E24350"/>
    <w:rsid w:val="00E26692"/>
    <w:rsid w:val="00E30544"/>
    <w:rsid w:val="00E3664B"/>
    <w:rsid w:val="00E42036"/>
    <w:rsid w:val="00E57466"/>
    <w:rsid w:val="00E62059"/>
    <w:rsid w:val="00E6208A"/>
    <w:rsid w:val="00E66C0C"/>
    <w:rsid w:val="00E756BD"/>
    <w:rsid w:val="00E80320"/>
    <w:rsid w:val="00E85FD1"/>
    <w:rsid w:val="00E86D57"/>
    <w:rsid w:val="00E945C4"/>
    <w:rsid w:val="00E9649E"/>
    <w:rsid w:val="00EB30D5"/>
    <w:rsid w:val="00ED7E14"/>
    <w:rsid w:val="00EE0BB0"/>
    <w:rsid w:val="00EE2136"/>
    <w:rsid w:val="00EE2364"/>
    <w:rsid w:val="00EE3083"/>
    <w:rsid w:val="00EE437B"/>
    <w:rsid w:val="00EF1491"/>
    <w:rsid w:val="00EF3883"/>
    <w:rsid w:val="00EF606F"/>
    <w:rsid w:val="00EF7313"/>
    <w:rsid w:val="00F034FB"/>
    <w:rsid w:val="00F03D95"/>
    <w:rsid w:val="00F20F80"/>
    <w:rsid w:val="00F21798"/>
    <w:rsid w:val="00F27E48"/>
    <w:rsid w:val="00F31FBA"/>
    <w:rsid w:val="00F36480"/>
    <w:rsid w:val="00F3779E"/>
    <w:rsid w:val="00F42BC4"/>
    <w:rsid w:val="00F43928"/>
    <w:rsid w:val="00F53A23"/>
    <w:rsid w:val="00F540EE"/>
    <w:rsid w:val="00F60A51"/>
    <w:rsid w:val="00F74807"/>
    <w:rsid w:val="00F7738C"/>
    <w:rsid w:val="00FA3293"/>
    <w:rsid w:val="00FA34EC"/>
    <w:rsid w:val="00FA6AA3"/>
    <w:rsid w:val="00FA6F7C"/>
    <w:rsid w:val="00FB11DD"/>
    <w:rsid w:val="00FB1E7D"/>
    <w:rsid w:val="00FB78A5"/>
    <w:rsid w:val="00FC253A"/>
    <w:rsid w:val="00FC49E5"/>
    <w:rsid w:val="00FE0322"/>
    <w:rsid w:val="00FE1C70"/>
    <w:rsid w:val="00FE65FD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FA934-2725-4B3B-9395-7F674D1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50"/>
    <w:rPr>
      <w:sz w:val="24"/>
      <w:szCs w:val="24"/>
    </w:rPr>
  </w:style>
  <w:style w:type="paragraph" w:styleId="1">
    <w:name w:val="heading 1"/>
    <w:basedOn w:val="a"/>
    <w:next w:val="a"/>
    <w:qFormat/>
    <w:rsid w:val="004F3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F3CFD"/>
    <w:pPr>
      <w:widowControl w:val="0"/>
      <w:autoSpaceDE w:val="0"/>
      <w:autoSpaceDN w:val="0"/>
      <w:adjustRightInd w:val="0"/>
      <w:jc w:val="both"/>
    </w:pPr>
  </w:style>
  <w:style w:type="character" w:customStyle="1" w:styleId="FontStyle45">
    <w:name w:val="Font Style45"/>
    <w:rsid w:val="004F3CFD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F3CFD"/>
    <w:pPr>
      <w:widowControl w:val="0"/>
      <w:autoSpaceDE w:val="0"/>
      <w:autoSpaceDN w:val="0"/>
      <w:adjustRightInd w:val="0"/>
      <w:spacing w:line="276" w:lineRule="exact"/>
      <w:ind w:firstLine="854"/>
    </w:pPr>
  </w:style>
  <w:style w:type="paragraph" w:customStyle="1" w:styleId="Style15">
    <w:name w:val="Style15"/>
    <w:basedOn w:val="a"/>
    <w:rsid w:val="004F3CFD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4F3C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4F3CFD"/>
    <w:rPr>
      <w:rFonts w:ascii="Times New Roman" w:hAnsi="Times New Roman" w:cs="Times New Roman"/>
      <w:sz w:val="14"/>
      <w:szCs w:val="14"/>
    </w:rPr>
  </w:style>
  <w:style w:type="paragraph" w:styleId="a3">
    <w:name w:val="Title"/>
    <w:basedOn w:val="a"/>
    <w:link w:val="a4"/>
    <w:qFormat/>
    <w:rsid w:val="004F3CFD"/>
    <w:pPr>
      <w:ind w:firstLine="900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4F3CFD"/>
    <w:rPr>
      <w:sz w:val="28"/>
      <w:lang w:val="ru-RU" w:eastAsia="ru-RU" w:bidi="ar-SA"/>
    </w:rPr>
  </w:style>
  <w:style w:type="paragraph" w:customStyle="1" w:styleId="a5">
    <w:name w:val="Знак Знак Знак Знак"/>
    <w:basedOn w:val="a"/>
    <w:rsid w:val="004F3C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015710"/>
    <w:pPr>
      <w:widowControl w:val="0"/>
      <w:autoSpaceDE w:val="0"/>
      <w:autoSpaceDN w:val="0"/>
      <w:adjustRightInd w:val="0"/>
      <w:jc w:val="center"/>
    </w:pPr>
  </w:style>
  <w:style w:type="character" w:customStyle="1" w:styleId="FontStyle44">
    <w:name w:val="Font Style44"/>
    <w:rsid w:val="000157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015710"/>
    <w:pPr>
      <w:widowControl w:val="0"/>
      <w:autoSpaceDE w:val="0"/>
      <w:autoSpaceDN w:val="0"/>
      <w:adjustRightInd w:val="0"/>
      <w:spacing w:line="274" w:lineRule="exact"/>
      <w:ind w:firstLine="2467"/>
    </w:pPr>
  </w:style>
  <w:style w:type="paragraph" w:styleId="a6">
    <w:name w:val="Normal (Web)"/>
    <w:basedOn w:val="a"/>
    <w:rsid w:val="00CA7EE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D75BB"/>
    <w:pPr>
      <w:spacing w:after="120" w:line="480" w:lineRule="auto"/>
    </w:pPr>
    <w:rPr>
      <w:lang w:val="x-none" w:eastAsia="x-none"/>
    </w:rPr>
  </w:style>
  <w:style w:type="character" w:customStyle="1" w:styleId="FontStyle19">
    <w:name w:val="Font Style19"/>
    <w:rsid w:val="00451619"/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a"/>
    <w:rsid w:val="00451619"/>
    <w:pPr>
      <w:widowControl w:val="0"/>
      <w:autoSpaceDE w:val="0"/>
      <w:autoSpaceDN w:val="0"/>
      <w:adjustRightInd w:val="0"/>
      <w:spacing w:line="279" w:lineRule="exact"/>
    </w:pPr>
    <w:rPr>
      <w:rFonts w:ascii="Arial Unicode MS" w:eastAsia="Arial Unicode MS"/>
    </w:rPr>
  </w:style>
  <w:style w:type="paragraph" w:styleId="a7">
    <w:name w:val="footer"/>
    <w:basedOn w:val="a"/>
    <w:link w:val="a8"/>
    <w:uiPriority w:val="99"/>
    <w:rsid w:val="00DF7E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7E7E"/>
  </w:style>
  <w:style w:type="paragraph" w:styleId="aa">
    <w:name w:val="header"/>
    <w:basedOn w:val="a"/>
    <w:link w:val="ab"/>
    <w:rsid w:val="00DF7E7E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729F8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1F03F0"/>
    <w:rPr>
      <w:rFonts w:ascii="Times New Roman" w:hAnsi="Times New Roman" w:cs="Times New Roman"/>
      <w:sz w:val="26"/>
      <w:szCs w:val="26"/>
    </w:rPr>
  </w:style>
  <w:style w:type="character" w:styleId="ad">
    <w:name w:val="Strong"/>
    <w:qFormat/>
    <w:rsid w:val="001F03F0"/>
    <w:rPr>
      <w:b/>
      <w:bCs/>
    </w:rPr>
  </w:style>
  <w:style w:type="paragraph" w:styleId="ae">
    <w:name w:val="TOC Heading"/>
    <w:basedOn w:val="1"/>
    <w:next w:val="a"/>
    <w:qFormat/>
    <w:rsid w:val="0014172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af">
    <w:name w:val="Table Grid"/>
    <w:basedOn w:val="a1"/>
    <w:rsid w:val="00EE213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rsid w:val="00EE2136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0F145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0F1450"/>
    <w:rPr>
      <w:sz w:val="24"/>
      <w:szCs w:val="24"/>
    </w:rPr>
  </w:style>
  <w:style w:type="paragraph" w:customStyle="1" w:styleId="10">
    <w:name w:val="Знак1 Знак Знак Знак"/>
    <w:basedOn w:val="a"/>
    <w:rsid w:val="000F1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FE1C70"/>
    <w:rPr>
      <w:sz w:val="24"/>
      <w:szCs w:val="24"/>
    </w:rPr>
  </w:style>
  <w:style w:type="paragraph" w:styleId="af2">
    <w:name w:val="Body Text Indent"/>
    <w:basedOn w:val="a"/>
    <w:link w:val="af3"/>
    <w:rsid w:val="00432545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432545"/>
    <w:rPr>
      <w:sz w:val="24"/>
      <w:szCs w:val="24"/>
    </w:rPr>
  </w:style>
  <w:style w:type="paragraph" w:customStyle="1" w:styleId="af4">
    <w:name w:val="Содержимое таблицы"/>
    <w:basedOn w:val="a"/>
    <w:rsid w:val="00C95418"/>
    <w:pPr>
      <w:widowControl w:val="0"/>
      <w:suppressLineNumbers/>
      <w:suppressAutoHyphens/>
    </w:pPr>
    <w:rPr>
      <w:szCs w:val="20"/>
    </w:rPr>
  </w:style>
  <w:style w:type="character" w:customStyle="1" w:styleId="FontStyle15">
    <w:name w:val="Font Style15"/>
    <w:rsid w:val="00A26F3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A26F3A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footnote text"/>
    <w:basedOn w:val="a"/>
    <w:link w:val="af6"/>
    <w:rsid w:val="00801303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01303"/>
  </w:style>
  <w:style w:type="character" w:styleId="af7">
    <w:name w:val="footnote reference"/>
    <w:rsid w:val="00801303"/>
    <w:rPr>
      <w:vertAlign w:val="superscript"/>
    </w:rPr>
  </w:style>
  <w:style w:type="character" w:customStyle="1" w:styleId="a8">
    <w:name w:val="Нижний колонтитул Знак"/>
    <w:link w:val="a7"/>
    <w:uiPriority w:val="99"/>
    <w:rsid w:val="004F050C"/>
    <w:rPr>
      <w:sz w:val="24"/>
      <w:szCs w:val="24"/>
    </w:rPr>
  </w:style>
  <w:style w:type="character" w:styleId="af8">
    <w:name w:val="Hyperlink"/>
    <w:rsid w:val="00A1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.su/upload/documents/norma/poloj_pps_23.04.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7C45-F65F-4ED5-BEF2-EDFD3573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Hewlett-Packard Company</Company>
  <LinksUpToDate>false</LinksUpToDate>
  <CharactersWithSpaces>4938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http://www.ruc.su/upload/documents/norma/poloj_pps.pdf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pobegimova</dc:creator>
  <cp:lastModifiedBy>Толстых Наталья Николаевна</cp:lastModifiedBy>
  <cp:revision>21</cp:revision>
  <cp:lastPrinted>2018-04-28T15:43:00Z</cp:lastPrinted>
  <dcterms:created xsi:type="dcterms:W3CDTF">2018-04-28T16:54:00Z</dcterms:created>
  <dcterms:modified xsi:type="dcterms:W3CDTF">2019-10-22T05:27:00Z</dcterms:modified>
</cp:coreProperties>
</file>